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0A" w:rsidRDefault="00AE160A" w:rsidP="00E13101">
      <w:pPr>
        <w:adjustRightInd w:val="0"/>
        <w:snapToGrid w:val="0"/>
        <w:spacing w:afterLines="50" w:after="156" w:line="300" w:lineRule="auto"/>
        <w:rPr>
          <w:rFonts w:ascii="宋体" w:eastAsia="宋体" w:hAnsi="宋体" w:cstheme="minorEastAsia"/>
          <w:b/>
          <w:bCs/>
          <w:sz w:val="28"/>
          <w:szCs w:val="28"/>
        </w:rPr>
      </w:pPr>
      <w:r>
        <w:rPr>
          <w:rFonts w:ascii="宋体" w:eastAsia="宋体" w:hAnsi="宋体" w:cstheme="minorEastAsia" w:hint="eastAsia"/>
          <w:b/>
          <w:bCs/>
          <w:sz w:val="28"/>
          <w:szCs w:val="28"/>
        </w:rPr>
        <w:t>附件1：软件</w:t>
      </w:r>
      <w:bookmarkStart w:id="0" w:name="_GoBack"/>
      <w:bookmarkEnd w:id="0"/>
      <w:r>
        <w:rPr>
          <w:rFonts w:ascii="宋体" w:eastAsia="宋体" w:hAnsi="宋体" w:cstheme="minorEastAsia" w:hint="eastAsia"/>
          <w:b/>
          <w:bCs/>
          <w:sz w:val="28"/>
          <w:szCs w:val="28"/>
        </w:rPr>
        <w:t>安装方式</w:t>
      </w:r>
    </w:p>
    <w:p w:rsidR="00AE160A" w:rsidRDefault="00AE160A" w:rsidP="00E13101">
      <w:pPr>
        <w:adjustRightInd w:val="0"/>
        <w:snapToGrid w:val="0"/>
        <w:spacing w:afterLines="50" w:after="156" w:line="300" w:lineRule="auto"/>
        <w:rPr>
          <w:rFonts w:ascii="宋体" w:eastAsia="宋体" w:hAnsi="宋体" w:cstheme="minorEastAsia"/>
          <w:b/>
          <w:bCs/>
          <w:sz w:val="28"/>
          <w:szCs w:val="28"/>
        </w:rPr>
      </w:pPr>
    </w:p>
    <w:p w:rsidR="00E13101" w:rsidRDefault="00AA157E" w:rsidP="00E13101">
      <w:pPr>
        <w:adjustRightInd w:val="0"/>
        <w:snapToGrid w:val="0"/>
        <w:spacing w:afterLines="50" w:after="156" w:line="300" w:lineRule="auto"/>
        <w:rPr>
          <w:rFonts w:ascii="宋体" w:eastAsia="宋体" w:hAnsi="宋体" w:cstheme="minorEastAsia"/>
          <w:sz w:val="28"/>
          <w:szCs w:val="28"/>
        </w:rPr>
      </w:pPr>
      <w:r>
        <w:rPr>
          <w:rFonts w:ascii="宋体" w:eastAsia="宋体" w:hAnsi="宋体" w:cstheme="minorEastAsia" w:hint="eastAsia"/>
          <w:b/>
          <w:bCs/>
          <w:sz w:val="28"/>
          <w:szCs w:val="28"/>
        </w:rPr>
        <w:t>1</w:t>
      </w:r>
      <w:r>
        <w:rPr>
          <w:rFonts w:ascii="宋体" w:eastAsia="宋体" w:hAnsi="宋体" w:cstheme="minorEastAsia"/>
          <w:b/>
          <w:bCs/>
          <w:sz w:val="28"/>
          <w:szCs w:val="28"/>
        </w:rPr>
        <w:t>.</w:t>
      </w:r>
      <w:r w:rsidR="00E13101" w:rsidRPr="00B76D8B">
        <w:rPr>
          <w:rFonts w:ascii="宋体" w:eastAsia="宋体" w:hAnsi="宋体" w:cstheme="minorEastAsia" w:hint="eastAsia"/>
          <w:b/>
          <w:bCs/>
          <w:sz w:val="28"/>
          <w:szCs w:val="28"/>
        </w:rPr>
        <w:t>智能仿真系统</w:t>
      </w:r>
      <w:r w:rsidR="00E13101">
        <w:rPr>
          <w:rFonts w:ascii="宋体" w:eastAsia="宋体" w:hAnsi="宋体" w:cstheme="minorEastAsia" w:hint="eastAsia"/>
          <w:b/>
          <w:bCs/>
          <w:sz w:val="28"/>
          <w:szCs w:val="28"/>
        </w:rPr>
        <w:t>安装方式</w:t>
      </w:r>
    </w:p>
    <w:p w:rsidR="00E13101" w:rsidRDefault="00E13101" w:rsidP="00E13101">
      <w:pPr>
        <w:adjustRightInd w:val="0"/>
        <w:snapToGrid w:val="0"/>
        <w:spacing w:afterLines="50" w:after="156" w:line="300" w:lineRule="auto"/>
        <w:rPr>
          <w:rFonts w:ascii="宋体" w:eastAsia="宋体" w:hAnsi="宋体" w:cstheme="minorEastAsia"/>
          <w:sz w:val="28"/>
          <w:szCs w:val="28"/>
        </w:rPr>
      </w:pPr>
      <w:r w:rsidRPr="00B76D8B">
        <w:rPr>
          <w:rFonts w:ascii="宋体" w:eastAsia="宋体" w:hAnsi="宋体" w:cstheme="minorEastAsia" w:hint="eastAsia"/>
          <w:sz w:val="28"/>
          <w:szCs w:val="28"/>
        </w:rPr>
        <w:t>本地安装链接:</w:t>
      </w:r>
    </w:p>
    <w:p w:rsidR="00E13101" w:rsidRPr="00B76D8B" w:rsidRDefault="00E13101" w:rsidP="00E13101">
      <w:pPr>
        <w:adjustRightInd w:val="0"/>
        <w:snapToGrid w:val="0"/>
        <w:spacing w:afterLines="50" w:after="156" w:line="300" w:lineRule="auto"/>
        <w:rPr>
          <w:rFonts w:ascii="宋体" w:eastAsia="宋体" w:hAnsi="宋体" w:cstheme="minorEastAsia"/>
          <w:sz w:val="28"/>
          <w:szCs w:val="28"/>
        </w:rPr>
      </w:pPr>
      <w:hyperlink r:id="rId6" w:history="1">
        <w:r w:rsidRPr="00006153">
          <w:rPr>
            <w:rStyle w:val="a7"/>
            <w:rFonts w:ascii="宋体" w:eastAsia="宋体" w:hAnsi="宋体" w:cstheme="minorEastAsia" w:hint="eastAsia"/>
            <w:sz w:val="28"/>
            <w:szCs w:val="28"/>
          </w:rPr>
          <w:t>http</w:t>
        </w:r>
        <w:r w:rsidRPr="00006153">
          <w:rPr>
            <w:rStyle w:val="a7"/>
            <w:rFonts w:ascii="宋体" w:eastAsia="宋体" w:hAnsi="宋体" w:cstheme="minorEastAsia" w:hint="eastAsia"/>
            <w:sz w:val="28"/>
            <w:szCs w:val="28"/>
          </w:rPr>
          <w:t>s</w:t>
        </w:r>
        <w:r w:rsidRPr="00006153">
          <w:rPr>
            <w:rStyle w:val="a7"/>
            <w:rFonts w:ascii="宋体" w:eastAsia="宋体" w:hAnsi="宋体" w:cstheme="minorEastAsia" w:hint="eastAsia"/>
            <w:sz w:val="28"/>
            <w:szCs w:val="28"/>
          </w:rPr>
          <w:t>://pan.baidu.com/s/15TUfMTAznIdJPaG06mJAgw</w:t>
        </w:r>
      </w:hyperlink>
    </w:p>
    <w:p w:rsidR="00E13101" w:rsidRPr="00B76D8B" w:rsidRDefault="00E13101" w:rsidP="00E13101">
      <w:pPr>
        <w:adjustRightInd w:val="0"/>
        <w:snapToGrid w:val="0"/>
        <w:spacing w:afterLines="50" w:after="156" w:line="300" w:lineRule="auto"/>
        <w:rPr>
          <w:rFonts w:ascii="宋体" w:eastAsia="宋体" w:hAnsi="宋体" w:cstheme="minorEastAsia"/>
          <w:sz w:val="28"/>
          <w:szCs w:val="28"/>
        </w:rPr>
      </w:pPr>
      <w:r w:rsidRPr="00B76D8B">
        <w:rPr>
          <w:rFonts w:ascii="宋体" w:eastAsia="宋体" w:hAnsi="宋体" w:cstheme="minorEastAsia" w:hint="eastAsia"/>
          <w:sz w:val="28"/>
          <w:szCs w:val="28"/>
        </w:rPr>
        <w:t>提取码:g7dc</w:t>
      </w:r>
    </w:p>
    <w:p w:rsidR="00B50804" w:rsidRDefault="00E13101" w:rsidP="00E13101">
      <w:pPr>
        <w:rPr>
          <w:rFonts w:ascii="宋体" w:eastAsia="宋体" w:hAnsi="宋体" w:cstheme="minorEastAsia"/>
          <w:sz w:val="28"/>
          <w:szCs w:val="28"/>
        </w:rPr>
      </w:pPr>
      <w:r w:rsidRPr="00B76D8B">
        <w:rPr>
          <w:rFonts w:ascii="宋体" w:eastAsia="宋体" w:hAnsi="宋体" w:cstheme="minorEastAsia" w:hint="eastAsia"/>
          <w:sz w:val="28"/>
          <w:szCs w:val="28"/>
        </w:rPr>
        <w:t>方法：点击链接输入提取码后，将压缩包下载至本地解压缩。</w:t>
      </w:r>
      <w:r>
        <w:rPr>
          <w:rFonts w:ascii="宋体" w:eastAsia="宋体" w:hAnsi="宋体" w:cstheme="minorEastAsia" w:hint="eastAsia"/>
          <w:sz w:val="28"/>
          <w:szCs w:val="28"/>
        </w:rPr>
        <w:t>根据安装手册中的安装步骤进行本地软件安装。</w:t>
      </w:r>
    </w:p>
    <w:p w:rsidR="00E13101" w:rsidRDefault="00E13101" w:rsidP="00E13101">
      <w:pPr>
        <w:rPr>
          <w:rFonts w:ascii="宋体" w:eastAsia="宋体" w:hAnsi="宋体" w:cstheme="minorEastAsia"/>
          <w:sz w:val="28"/>
          <w:szCs w:val="28"/>
        </w:rPr>
      </w:pPr>
    </w:p>
    <w:p w:rsidR="00E13101" w:rsidRPr="00E13101" w:rsidRDefault="00AA157E" w:rsidP="00E13101">
      <w:pPr>
        <w:adjustRightInd w:val="0"/>
        <w:snapToGrid w:val="0"/>
        <w:spacing w:afterLines="50" w:after="156" w:line="300" w:lineRule="auto"/>
        <w:outlineLvl w:val="1"/>
        <w:rPr>
          <w:rFonts w:ascii="宋体" w:eastAsia="宋体" w:hAnsi="宋体" w:cstheme="minorEastAsia"/>
          <w:b/>
          <w:bCs/>
          <w:sz w:val="28"/>
          <w:szCs w:val="28"/>
        </w:rPr>
      </w:pPr>
      <w:r>
        <w:rPr>
          <w:rFonts w:ascii="宋体" w:eastAsia="宋体" w:hAnsi="宋体" w:cstheme="minorEastAsia" w:hint="eastAsia"/>
          <w:b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theme="minorEastAsia"/>
          <w:b/>
          <w:sz w:val="28"/>
          <w:szCs w:val="28"/>
          <w:shd w:val="clear" w:color="auto" w:fill="FFFFFF"/>
        </w:rPr>
        <w:t>.</w:t>
      </w:r>
      <w:r w:rsidR="00E13101" w:rsidRPr="00E13101">
        <w:rPr>
          <w:rFonts w:ascii="宋体" w:eastAsia="宋体" w:hAnsi="宋体" w:cstheme="minorEastAsia" w:hint="eastAsia"/>
          <w:b/>
          <w:sz w:val="28"/>
          <w:szCs w:val="28"/>
          <w:shd w:val="clear" w:color="auto" w:fill="FFFFFF"/>
        </w:rPr>
        <w:t>供应链建模优化系统</w:t>
      </w:r>
      <w:r w:rsidR="00E13101" w:rsidRPr="00E13101">
        <w:rPr>
          <w:rFonts w:ascii="宋体" w:eastAsia="宋体" w:hAnsi="宋体" w:cstheme="minorEastAsia" w:hint="eastAsia"/>
          <w:b/>
          <w:bCs/>
          <w:sz w:val="28"/>
          <w:szCs w:val="28"/>
        </w:rPr>
        <w:t>安装方式</w:t>
      </w:r>
    </w:p>
    <w:p w:rsidR="00E13101" w:rsidRPr="00B76D8B" w:rsidRDefault="00E13101" w:rsidP="00E13101">
      <w:pPr>
        <w:adjustRightInd w:val="0"/>
        <w:snapToGrid w:val="0"/>
        <w:spacing w:afterLines="50" w:after="156" w:line="300" w:lineRule="auto"/>
        <w:rPr>
          <w:rFonts w:ascii="宋体" w:eastAsia="宋体" w:hAnsi="宋体" w:cstheme="minorEastAsia"/>
          <w:sz w:val="28"/>
          <w:szCs w:val="28"/>
        </w:rPr>
      </w:pPr>
      <w:r w:rsidRPr="00B76D8B">
        <w:rPr>
          <w:rFonts w:ascii="宋体" w:eastAsia="宋体" w:hAnsi="宋体" w:cstheme="minorEastAsia" w:hint="eastAsia"/>
          <w:sz w:val="28"/>
          <w:szCs w:val="28"/>
        </w:rPr>
        <w:t>线上系统无需本地安装，点击链接通过账号密码登录即可。</w:t>
      </w:r>
    </w:p>
    <w:p w:rsidR="00E13101" w:rsidRDefault="00E13101" w:rsidP="00E13101">
      <w:pPr>
        <w:rPr>
          <w:rFonts w:hint="eastAsia"/>
        </w:rPr>
      </w:pPr>
      <w:hyperlink r:id="rId7" w:history="1">
        <w:r w:rsidRPr="00922A40">
          <w:rPr>
            <w:rStyle w:val="a7"/>
            <w:rFonts w:ascii="宋体" w:eastAsia="宋体" w:hAnsi="宋体" w:cs="宋体"/>
            <w:sz w:val="28"/>
            <w:szCs w:val="28"/>
          </w:rPr>
          <w:t>https://scor-feature.logis.cn/</w:t>
        </w:r>
      </w:hyperlink>
    </w:p>
    <w:sectPr w:rsidR="00E1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19" w:rsidRDefault="00D57519" w:rsidP="00E13101">
      <w:r>
        <w:separator/>
      </w:r>
    </w:p>
  </w:endnote>
  <w:endnote w:type="continuationSeparator" w:id="0">
    <w:p w:rsidR="00D57519" w:rsidRDefault="00D57519" w:rsidP="00E1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19" w:rsidRDefault="00D57519" w:rsidP="00E13101">
      <w:r>
        <w:separator/>
      </w:r>
    </w:p>
  </w:footnote>
  <w:footnote w:type="continuationSeparator" w:id="0">
    <w:p w:rsidR="00D57519" w:rsidRDefault="00D57519" w:rsidP="00E1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9B"/>
    <w:rsid w:val="00757AE2"/>
    <w:rsid w:val="007F5F9B"/>
    <w:rsid w:val="00AA157E"/>
    <w:rsid w:val="00AE160A"/>
    <w:rsid w:val="00BF2F0F"/>
    <w:rsid w:val="00D57519"/>
    <w:rsid w:val="00E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B1B8B"/>
  <w15:chartTrackingRefBased/>
  <w15:docId w15:val="{0F937A2D-03F3-4C2E-B681-D3B4D9D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1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101"/>
    <w:rPr>
      <w:sz w:val="18"/>
      <w:szCs w:val="18"/>
    </w:rPr>
  </w:style>
  <w:style w:type="character" w:styleId="a7">
    <w:name w:val="Hyperlink"/>
    <w:basedOn w:val="a0"/>
    <w:rsid w:val="00E1310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131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or-feature.logis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.baidu.com/s/15TUfMTAznIdJPaG06mJAg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4</cp:revision>
  <dcterms:created xsi:type="dcterms:W3CDTF">2025-09-05T06:44:00Z</dcterms:created>
  <dcterms:modified xsi:type="dcterms:W3CDTF">2025-09-05T06:54:00Z</dcterms:modified>
</cp:coreProperties>
</file>