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商学院第四届教代会代表名单</w:t>
      </w:r>
    </w:p>
    <w:p>
      <w:pPr>
        <w:spacing w:line="360" w:lineRule="auto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以姓氏笔划为序）</w:t>
      </w:r>
    </w:p>
    <w:tbl>
      <w:tblPr>
        <w:tblW w:w="9724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69"/>
        <w:gridCol w:w="723"/>
        <w:gridCol w:w="1508"/>
        <w:gridCol w:w="723"/>
        <w:gridCol w:w="538"/>
        <w:gridCol w:w="538"/>
        <w:gridCol w:w="862"/>
        <w:gridCol w:w="692"/>
        <w:gridCol w:w="1724"/>
        <w:gridCol w:w="877"/>
      </w:tblGrid>
      <w:tr>
        <w:trPr>
          <w:trHeight w:val="9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所在系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丁雪辰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何玉润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王欣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余琰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王力军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张悦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数字运营学系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张笑菊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数字运营学系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王长斌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张晨宇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王峰娟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张皓珏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仇勇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张霖霖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数字运营学系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石金莲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陈平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付晓烨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陈立彬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陈宣雨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朱宇婷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数字运营学系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范嘉斯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金冬梅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刘卓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郑姚闽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赵川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数字运营学系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刘贝妮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段梦然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刘长泉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徐正达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刘金钊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崔丽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数字运营学系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刘泰星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闫可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数字运营学系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彭斐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孙笑然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彭红星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严欢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葛传路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智能财会学系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李金甜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谭娟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组织管理学系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李慧聪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智能财会学系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樊江涛</w:t>
            </w: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</w:t>
            </w:r>
          </w:p>
        </w:tc>
      </w:tr>
      <w:tr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杨淼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组织管理学系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5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商学院第四届教代会委员会名单</w:t>
      </w:r>
    </w:p>
    <w:p>
      <w:pPr>
        <w:spacing w:line="360" w:lineRule="auto"/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以姓氏笔划为序）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  任：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何玉润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  员：王力军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王小越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王长斌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刘欢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刘卓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刘贝妮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刘金钊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</w:p>
    <w:p>
      <w:pPr>
        <w:spacing w:line="360" w:lineRule="auto"/>
        <w:ind w:firstLine="1120" w:firstLineChars="4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张笑菊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张霖霖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樊江涛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4D3CB6"/>
    <w:rsid w:val="FD4D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Office_6.6.0.8801_F1E327BC-269C-435d-A152-05C5408002CA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2025-04-21T17:41:00Z</dcterms:created>
  <dc:creator>fansir</dc:creator>
  <cp:lastModifiedBy>fansir</cp:lastModifiedBy>
  <dcterms:modified xsi:type="dcterms:W3CDTF">2025-04-21T17:50:14Z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2052-6.6.0.8801</vt:lpwstr>
  </property>
  <property fmtid="{D5CDD505-2E9C-101B-9397-08002B2CF9AE}" pid="3" name="ICV">
    <vt:lpwstr>4096754B04085FCAC612066889075369_41</vt:lpwstr>
  </property>
</Properties>
</file>