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i w:val="0"/>
          <w:iCs w:val="0"/>
          <w:caps w:val="0"/>
          <w:color w:val="auto"/>
          <w:spacing w:val="0"/>
          <w:sz w:val="28"/>
          <w:szCs w:val="28"/>
        </w:rPr>
        <w:t>商学院</w:t>
      </w:r>
      <w:r>
        <w:rPr>
          <w:rFonts w:hint="eastAsia"/>
          <w:i w:val="0"/>
          <w:iCs w:val="0"/>
          <w:caps w:val="0"/>
          <w:color w:val="auto"/>
          <w:spacing w:val="0"/>
          <w:sz w:val="28"/>
          <w:szCs w:val="28"/>
        </w:rPr>
        <w:t>2022-2023年度市级三好学生、优秀学生干部、优秀班集体</w:t>
      </w:r>
      <w:r>
        <w:rPr>
          <w:i w:val="0"/>
          <w:iCs w:val="0"/>
          <w:caps w:val="0"/>
          <w:color w:val="auto"/>
          <w:spacing w:val="0"/>
          <w:sz w:val="28"/>
          <w:szCs w:val="28"/>
        </w:rPr>
        <w:t>推荐名单公示</w:t>
      </w:r>
    </w:p>
    <w:p/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学校《北京工商大学关于开展2022-2023年度市级三好学生、优秀学生干部、优秀班集体评选工作的通知》要求，商学院2022-2023年度市级三好学生、优秀学生干部、优秀班集体评优工作已经完成，现将《商学院2022-2023年度市级三好学生、优秀学生干部、优秀班集体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推荐名单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》（见附件）进行公示，公示期自2023年1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日至1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日。如有异议，可在公示期内具名反映。公示期过后，反映无效。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老师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办公室：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商院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108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电 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81353340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  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邮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zhaojiesunny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@163.com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商学院学生工作办公室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2023年1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616" w:beforeAutospacing="0" w:after="616" w:afterAutospacing="0" w:line="435" w:lineRule="atLeast"/>
        <w:ind w:left="300" w:right="30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2"/>
          <w:szCs w:val="22"/>
        </w:rPr>
      </w:pPr>
    </w:p>
    <w:p>
      <w:pPr>
        <w:pStyle w:val="4"/>
        <w:keepNext w:val="0"/>
        <w:keepLines w:val="0"/>
        <w:widowControl/>
        <w:suppressLineNumbers w:val="0"/>
        <w:spacing w:before="616" w:beforeAutospacing="0" w:after="616" w:afterAutospacing="0" w:line="435" w:lineRule="atLeast"/>
        <w:ind w:left="300" w:right="30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2"/>
          <w:szCs w:val="22"/>
        </w:rPr>
      </w:pPr>
    </w:p>
    <w:p>
      <w:pPr>
        <w:pStyle w:val="4"/>
        <w:keepNext w:val="0"/>
        <w:keepLines w:val="0"/>
        <w:widowControl/>
        <w:suppressLineNumbers w:val="0"/>
        <w:spacing w:before="616" w:beforeAutospacing="0" w:after="616" w:afterAutospacing="0" w:line="435" w:lineRule="atLeast"/>
        <w:ind w:left="300" w:right="30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2"/>
          <w:szCs w:val="22"/>
        </w:rPr>
      </w:pPr>
    </w:p>
    <w:p>
      <w:pPr>
        <w:pStyle w:val="4"/>
        <w:keepNext w:val="0"/>
        <w:keepLines w:val="0"/>
        <w:widowControl/>
        <w:suppressLineNumbers w:val="0"/>
        <w:spacing w:before="616" w:beforeAutospacing="0" w:after="616" w:afterAutospacing="0" w:line="435" w:lineRule="atLeast"/>
        <w:ind w:left="300" w:right="30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2"/>
          <w:szCs w:val="22"/>
        </w:rPr>
      </w:pPr>
    </w:p>
    <w:p>
      <w:pPr>
        <w:pStyle w:val="4"/>
        <w:keepNext w:val="0"/>
        <w:keepLines w:val="0"/>
        <w:widowControl/>
        <w:suppressLineNumbers w:val="0"/>
        <w:spacing w:before="616" w:beforeAutospacing="0" w:after="616" w:afterAutospacing="0" w:line="435" w:lineRule="atLeast"/>
        <w:ind w:left="300" w:right="30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2"/>
          <w:szCs w:val="2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2"/>
          <w:szCs w:val="2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4"/>
          <w:szCs w:val="24"/>
          <w:lang w:eastAsia="zh-CN"/>
        </w:rPr>
        <w:t>北京市三好学生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50"/>
        <w:gridCol w:w="687"/>
        <w:gridCol w:w="792"/>
        <w:gridCol w:w="1458"/>
        <w:gridCol w:w="850"/>
        <w:gridCol w:w="901"/>
        <w:gridCol w:w="912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成绩排名百分比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校级相关荣誉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16" w:beforeAutospacing="0" w:after="616" w:afterAutospacing="0" w:line="435" w:lineRule="atLeast"/>
              <w:ind w:right="300" w:firstLine="20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李正轩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3.57%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校级三好学生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16" w:beforeAutospacing="0" w:after="616" w:afterAutospacing="0" w:line="435" w:lineRule="atLeast"/>
              <w:ind w:right="300" w:firstLine="20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荆雨菲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会计学（智能会计）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2.70%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校级三好学生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16" w:beforeAutospacing="0" w:after="616" w:afterAutospacing="0" w:line="435" w:lineRule="atLeast"/>
              <w:ind w:right="300" w:firstLine="20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潘珊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研二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2.38%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校级三好学生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4"/>
          <w:szCs w:val="24"/>
          <w:lang w:eastAsia="zh-CN"/>
        </w:rPr>
        <w:t>北京市优秀学生干部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28"/>
        <w:gridCol w:w="760"/>
        <w:gridCol w:w="1035"/>
        <w:gridCol w:w="1347"/>
        <w:gridCol w:w="933"/>
        <w:gridCol w:w="937"/>
        <w:gridCol w:w="926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成绩排名百分比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校级相关荣誉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16" w:beforeAutospacing="0" w:after="616" w:afterAutospacing="0" w:line="435" w:lineRule="atLeast"/>
              <w:ind w:right="300" w:firstLine="20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郝帅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3.64%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校级优秀学生干部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2"/>
          <w:szCs w:val="22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4"/>
          <w:szCs w:val="24"/>
          <w:lang w:eastAsia="zh-CN"/>
        </w:rPr>
        <w:t>北京市先进班集体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200"/>
        <w:gridCol w:w="1200"/>
        <w:gridCol w:w="1225"/>
        <w:gridCol w:w="185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班级全称（学校、院系、班级）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志愿北京平台组织注册编号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校级相关荣誉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16" w:beforeAutospacing="0" w:after="616" w:afterAutospacing="0" w:line="435" w:lineRule="atLeast"/>
              <w:ind w:right="30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北京工商大学商学院注会204班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4186031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2021-2022学年校级先进班集体、2022-2023学年校级先进班集体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82828"/>
          <w:spacing w:val="0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zgwZmIzODRmY2UxYzU3ODlmZGY5ODkyMGEzMmUifQ=="/>
  </w:docVars>
  <w:rsids>
    <w:rsidRoot w:val="36C16E97"/>
    <w:rsid w:val="36C16E97"/>
    <w:rsid w:val="36C4199D"/>
    <w:rsid w:val="4E39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2023-11-08T03:17:00Z</dcterms:created>
  <dc:creator>ZJ</dc:creator>
  <cp:lastModifiedBy>ZJ</cp:lastModifiedBy>
  <dcterms:modified xsi:type="dcterms:W3CDTF">2023-11-08T06:35:10Z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F250C620169F49C399EABD491C6BA15F_11</vt:lpwstr>
  </property>
</Properties>
</file>